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E06A1" w14:textId="51166604" w:rsidR="00835E31" w:rsidRPr="001325E0" w:rsidRDefault="00835E31" w:rsidP="001325E0">
      <w:pPr>
        <w:rPr>
          <w:rFonts w:cs="Times New Roman"/>
          <w:b/>
          <w:bCs/>
          <w:color w:val="000000" w:themeColor="text1"/>
          <w:sz w:val="28"/>
          <w:szCs w:val="28"/>
        </w:rPr>
      </w:pPr>
      <w:r w:rsidRPr="001325E0">
        <w:rPr>
          <w:rStyle w:val="hgkelc"/>
          <w:sz w:val="28"/>
          <w:szCs w:val="28"/>
        </w:rPr>
        <w:t>Hans Lind, tidigare professor i fastighetsekonomi vid KTH</w:t>
      </w:r>
      <w:r w:rsidRPr="001325E0">
        <w:rPr>
          <w:rStyle w:val="hgkelc"/>
          <w:sz w:val="28"/>
          <w:szCs w:val="28"/>
        </w:rPr>
        <w:t xml:space="preserve"> i </w:t>
      </w:r>
      <w:r w:rsidRPr="001325E0">
        <w:rPr>
          <w:sz w:val="28"/>
          <w:szCs w:val="28"/>
        </w:rPr>
        <w:t xml:space="preserve">Stockholm har skrivit en mycket tydlig rapport om svårigheterna </w:t>
      </w:r>
      <w:proofErr w:type="gramStart"/>
      <w:r w:rsidRPr="001325E0">
        <w:rPr>
          <w:sz w:val="28"/>
          <w:szCs w:val="28"/>
        </w:rPr>
        <w:t xml:space="preserve">för  </w:t>
      </w:r>
      <w:proofErr w:type="spellStart"/>
      <w:r w:rsidRPr="001325E0">
        <w:rPr>
          <w:sz w:val="28"/>
          <w:szCs w:val="28"/>
        </w:rPr>
        <w:t>samfällighetsföreningaar</w:t>
      </w:r>
      <w:proofErr w:type="spellEnd"/>
      <w:proofErr w:type="gramEnd"/>
      <w:r w:rsidRPr="001325E0">
        <w:rPr>
          <w:sz w:val="28"/>
          <w:szCs w:val="28"/>
        </w:rPr>
        <w:t xml:space="preserve"> att låna pengar i bank.</w:t>
      </w:r>
      <w:r w:rsidR="001E261A" w:rsidRPr="001325E0">
        <w:rPr>
          <w:sz w:val="28"/>
          <w:szCs w:val="28"/>
        </w:rPr>
        <w:t xml:space="preserve"> Det bankerna erbjuder är nästan alltid blancolån till mycket oförmånliga räntor. Ändå rekommenderar jag som mycket erfaren styrelsemedlem i samfällighetsföreningar att ändå ta banklån. Den stora fördelen med detta ligger i att lånet ligger kvar i föreningen om någon medlem måste sälja sin fastighet. Därmed får nästa ägare av fastigheten ta över betalningsansvaret via föreningens årsavgifter. Om föreningen</w:t>
      </w:r>
      <w:r w:rsidR="001325E0" w:rsidRPr="001325E0">
        <w:rPr>
          <w:sz w:val="28"/>
          <w:szCs w:val="28"/>
        </w:rPr>
        <w:t xml:space="preserve"> i stället</w:t>
      </w:r>
      <w:r w:rsidR="001E261A" w:rsidRPr="001325E0">
        <w:rPr>
          <w:sz w:val="28"/>
          <w:szCs w:val="28"/>
        </w:rPr>
        <w:t xml:space="preserve"> tar ut engångsbelopp av medlemmarna och någon sedan måste sälja sin fastighet kan säljaren aldrig kräva ersättning för sin engångsinbetalning. Set är nämligen inte tillåtet att kräva ersättning av köparen för en medlemsavgift i en förening där </w:t>
      </w:r>
      <w:r w:rsidR="001325E0" w:rsidRPr="001325E0">
        <w:rPr>
          <w:sz w:val="28"/>
          <w:szCs w:val="28"/>
        </w:rPr>
        <w:t>d</w:t>
      </w:r>
      <w:r w:rsidR="001E261A" w:rsidRPr="001325E0">
        <w:rPr>
          <w:sz w:val="28"/>
          <w:szCs w:val="28"/>
        </w:rPr>
        <w:t>enne aldrig varit medlem. Dessutom kan föreningen aldrig stå i skuld till medlem för en årsavgift.</w:t>
      </w:r>
      <w:r w:rsidR="001325E0" w:rsidRPr="001325E0">
        <w:rPr>
          <w:sz w:val="28"/>
          <w:szCs w:val="28"/>
        </w:rPr>
        <w:t xml:space="preserve"> Den som säljer får helt enkelt inte tillbaka några pengar.</w:t>
      </w:r>
      <w:r w:rsidR="001325E0" w:rsidRPr="001325E0">
        <w:rPr>
          <w:rFonts w:eastAsia="Times New Roman" w:cs="Times New Roman"/>
          <w:kern w:val="0"/>
          <w:sz w:val="28"/>
          <w:szCs w:val="28"/>
          <w:lang w:eastAsia="sv-SE"/>
          <w14:ligatures w14:val="none"/>
        </w:rPr>
        <w:t xml:space="preserve">  Jag bifogar en kopia av den nämnda rapporten av Hans Lind. Jag hoppas att det går att läsa den. Annars är du välkommen att ta kontakt igen</w:t>
      </w:r>
    </w:p>
    <w:p w14:paraId="2A9D6A3D" w14:textId="5F1127C5" w:rsidR="001325E0" w:rsidRPr="001325E0" w:rsidRDefault="001325E0">
      <w:pPr>
        <w:rPr>
          <w:rFonts w:cs="Times New Roman"/>
          <w:b/>
          <w:bCs/>
          <w:color w:val="000000" w:themeColor="text1"/>
          <w:szCs w:val="48"/>
        </w:rPr>
      </w:pPr>
      <w:r w:rsidRPr="001325E0">
        <w:rPr>
          <w:sz w:val="28"/>
          <w:szCs w:val="28"/>
        </w:rPr>
        <w:object w:dxaOrig="1532" w:dyaOrig="991" w14:anchorId="6F8C62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76.5pt;height:49.5pt" o:ole="">
            <v:imagedata r:id="rId4" o:title=""/>
          </v:shape>
          <o:OLEObject Type="Embed" ProgID="Acrobat.Document.DC" ShapeID="_x0000_i1049" DrawAspect="Icon" ObjectID="_1737393842" r:id="rId5"/>
        </w:object>
      </w:r>
    </w:p>
    <w:sectPr w:rsidR="001325E0" w:rsidRPr="001325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31"/>
    <w:rsid w:val="001325E0"/>
    <w:rsid w:val="001E261A"/>
    <w:rsid w:val="00835E31"/>
    <w:rsid w:val="009034C1"/>
    <w:rsid w:val="00BD3E3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93DB"/>
  <w15:chartTrackingRefBased/>
  <w15:docId w15:val="{33FA07DE-8B0B-42A9-98BE-AA11625BE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48"/>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semiHidden/>
    <w:unhideWhenUsed/>
    <w:rsid w:val="00835E31"/>
    <w:rPr>
      <w:color w:val="0084FF"/>
      <w:u w:val="single"/>
    </w:rPr>
  </w:style>
  <w:style w:type="paragraph" w:styleId="Normalwebb">
    <w:name w:val="Normal (Web)"/>
    <w:basedOn w:val="Normal"/>
    <w:uiPriority w:val="99"/>
    <w:semiHidden/>
    <w:unhideWhenUsed/>
    <w:rsid w:val="00835E31"/>
    <w:pPr>
      <w:spacing w:before="100" w:beforeAutospacing="1" w:after="100" w:afterAutospacing="1" w:line="240" w:lineRule="auto"/>
    </w:pPr>
    <w:rPr>
      <w:rFonts w:ascii="Calibri" w:eastAsiaTheme="minorEastAsia" w:hAnsi="Calibri" w:cs="Calibri"/>
      <w:kern w:val="0"/>
      <w:sz w:val="22"/>
      <w:lang w:eastAsia="sv-SE"/>
      <w14:ligatures w14:val="none"/>
    </w:rPr>
  </w:style>
  <w:style w:type="character" w:customStyle="1" w:styleId="hgkelc">
    <w:name w:val="hgkelc"/>
    <w:basedOn w:val="Standardstycketeckensnitt"/>
    <w:rsid w:val="00835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293554">
      <w:bodyDiv w:val="1"/>
      <w:marLeft w:val="0"/>
      <w:marRight w:val="0"/>
      <w:marTop w:val="0"/>
      <w:marBottom w:val="0"/>
      <w:divBdr>
        <w:top w:val="none" w:sz="0" w:space="0" w:color="auto"/>
        <w:left w:val="none" w:sz="0" w:space="0" w:color="auto"/>
        <w:bottom w:val="none" w:sz="0" w:space="0" w:color="auto"/>
        <w:right w:val="none" w:sz="0" w:space="0" w:color="auto"/>
      </w:divBdr>
    </w:div>
    <w:div w:id="843321877">
      <w:bodyDiv w:val="1"/>
      <w:marLeft w:val="0"/>
      <w:marRight w:val="0"/>
      <w:marTop w:val="0"/>
      <w:marBottom w:val="0"/>
      <w:divBdr>
        <w:top w:val="none" w:sz="0" w:space="0" w:color="auto"/>
        <w:left w:val="none" w:sz="0" w:space="0" w:color="auto"/>
        <w:bottom w:val="none" w:sz="0" w:space="0" w:color="auto"/>
        <w:right w:val="none" w:sz="0" w:space="0" w:color="auto"/>
      </w:divBdr>
    </w:div>
    <w:div w:id="176784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186</Words>
  <Characters>987</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otto troell</dc:creator>
  <cp:keywords/>
  <dc:description/>
  <cp:lastModifiedBy>otto troell</cp:lastModifiedBy>
  <cp:revision>1</cp:revision>
  <dcterms:created xsi:type="dcterms:W3CDTF">2023-02-08T19:04:00Z</dcterms:created>
  <dcterms:modified xsi:type="dcterms:W3CDTF">2023-02-08T19:38:00Z</dcterms:modified>
</cp:coreProperties>
</file>